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720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20,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u w:val="single"/>
        </w:rPr>
      </w:pPr>
      <w:bookmarkStart w:id="4" w:name="xdx_90B_edei--EntityRegistrantName_c2026"/>
      <w:bookmarkEnd w:id="4"/>
      <w:r>
        <w:rPr>
          <w:rFonts w:ascii="Times New Roman;Times;Serif" w:hAnsi="Times New Roman;Times;Serif"/>
          <w:b/>
          <w:i w:val="false"/>
          <w:caps w:val="false"/>
          <w:smallCaps w:val="false"/>
          <w:sz w:val="36"/>
          <w:u w:val="single"/>
        </w:rPr>
        <w:t>STARDUST POWER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C_edei--EntityIncorporationStateCo"/>
            <w:bookmarkEnd w:id="5"/>
            <w:r>
              <w:rPr>
                <w:rFonts w:ascii="Times New Roman;Times;Serif" w:hAnsi="Times New Roman;Times;Serif"/>
                <w:b/>
                <w:i w:val="false"/>
                <w:caps w:val="false"/>
                <w:smallCaps w:val="false"/>
                <w:sz w:val="20"/>
                <w:u w:val="single"/>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7_edei--EntityFileNumber_c20260720"/>
            <w:bookmarkEnd w:id="6"/>
            <w:r>
              <w:rPr>
                <w:rFonts w:ascii="Times New Roman;Times;Serif" w:hAnsi="Times New Roman;Times;Serif"/>
                <w:b/>
                <w:i w:val="false"/>
                <w:caps w:val="false"/>
                <w:smallCaps w:val="false"/>
                <w:sz w:val="20"/>
                <w:u w:val="single"/>
              </w:rPr>
              <w:t>001-39875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A_edei--EntityTaxIdentificationNum"/>
            <w:bookmarkEnd w:id="7"/>
            <w:r>
              <w:rPr>
                <w:rFonts w:ascii="Times New Roman;Times;Serif" w:hAnsi="Times New Roman;Times;Serif"/>
                <w:b/>
                <w:i w:val="false"/>
                <w:caps w:val="false"/>
                <w:smallCaps w:val="false"/>
                <w:sz w:val="20"/>
                <w:u w:val="single"/>
              </w:rPr>
              <w:t>99-3863616</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8" w:name="xdx_907_edei--EntityAddressAddressLine1_"/>
      <w:bookmarkEnd w:id="8"/>
      <w:r>
        <w:rPr>
          <w:rFonts w:ascii="Times New Roman;Times;Serif" w:hAnsi="Times New Roman;Times;Serif"/>
          <w:b/>
          <w:i w:val="false"/>
          <w:caps w:val="false"/>
          <w:smallCaps w:val="false"/>
          <w:sz w:val="20"/>
          <w:u w:val="single"/>
        </w:rPr>
        <w:t xml:space="preserve">15 E. Putnam Ave, </w:t>
      </w:r>
      <w:bookmarkStart w:id="9" w:name="xdx_90D_edei--EntityAddressAddressLine2_"/>
      <w:bookmarkEnd w:id="9"/>
      <w:r>
        <w:rPr>
          <w:rFonts w:ascii="Times New Roman;Times;Serif" w:hAnsi="Times New Roman;Times;Serif"/>
          <w:b/>
          <w:i w:val="false"/>
          <w:caps w:val="false"/>
          <w:smallCaps w:val="false"/>
          <w:sz w:val="20"/>
          <w:u w:val="single"/>
        </w:rPr>
        <w:t xml:space="preserve">Suite 378, </w:t>
      </w:r>
      <w:bookmarkStart w:id="10" w:name="xdx_902_edei--EntityAddressCityOrTown_c2"/>
      <w:bookmarkEnd w:id="10"/>
      <w:r>
        <w:rPr>
          <w:rFonts w:ascii="Times New Roman;Times;Serif" w:hAnsi="Times New Roman;Times;Serif"/>
          <w:b/>
          <w:i w:val="false"/>
          <w:caps w:val="false"/>
          <w:smallCaps w:val="false"/>
          <w:sz w:val="20"/>
          <w:u w:val="single"/>
        </w:rPr>
        <w:t xml:space="preserve">Greenwich, </w:t>
      </w:r>
      <w:bookmarkStart w:id="11" w:name="xdx_901_edei--EntityAddressStateOrProvin"/>
      <w:bookmarkEnd w:id="11"/>
      <w:r>
        <w:rPr>
          <w:rFonts w:ascii="Times New Roman;Times;Serif" w:hAnsi="Times New Roman;Times;Serif"/>
          <w:b/>
          <w:i w:val="false"/>
          <w:caps w:val="false"/>
          <w:smallCaps w:val="false"/>
          <w:sz w:val="20"/>
          <w:u w:val="single"/>
        </w:rPr>
        <w:t xml:space="preserve">CT </w:t>
      </w:r>
      <w:bookmarkStart w:id="12" w:name="xdx_901_edei--EntityAddressPostalZipCode"/>
      <w:bookmarkEnd w:id="12"/>
      <w:r>
        <w:rPr>
          <w:rFonts w:ascii="Times New Roman;Times;Serif" w:hAnsi="Times New Roman;Times;Serif"/>
          <w:b/>
          <w:i w:val="false"/>
          <w:caps w:val="false"/>
          <w:smallCaps w:val="false"/>
          <w:sz w:val="20"/>
          <w:u w:val="single"/>
        </w:rPr>
        <w:t>06830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bookmarkStart w:id="13" w:name="xdx_908_edei--CityAreaCode_c20260720__20"/>
      <w:bookmarkEnd w:id="13"/>
      <w:r>
        <w:rPr>
          <w:rFonts w:ascii="Times New Roman;Times;Serif" w:hAnsi="Times New Roman;Times;Serif"/>
          <w:b/>
          <w:i w:val="false"/>
          <w:caps w:val="false"/>
          <w:smallCaps w:val="false"/>
          <w:sz w:val="20"/>
          <w:u w:val="single"/>
        </w:rPr>
        <w:t xml:space="preserve">(800) </w:t>
      </w:r>
      <w:bookmarkStart w:id="14" w:name="xdx_90A_edei--LocalPhoneNumber_c20260720"/>
      <w:bookmarkEnd w:id="14"/>
      <w:r>
        <w:rPr>
          <w:rFonts w:ascii="Times New Roman;Times;Serif" w:hAnsi="Times New Roman;Times;Serif"/>
          <w:b/>
          <w:i w:val="false"/>
          <w:caps w:val="false"/>
          <w:smallCaps w:val="false"/>
          <w:sz w:val="20"/>
          <w:u w:val="single"/>
        </w:rPr>
        <w:t>742-3095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4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720"/>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0720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2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Security12bTitle_c20260720"/>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TradingSymbol_c20260720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C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7_edei--EntityExTransitionPeriod_c"/>
      <w:bookmarkEnd w:id="26"/>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Ms. Charlotte Nangolo notified the Board of Directors (the “Board”) of Stardust Power Inc. (the “Company”) of her decision to resign from the Board and as a member of the Audit and Compensation Committees of the Board, effective immediately. Ms. Nangolo advised the Company that her resignation was for personal reasons and not due to any disagreement with the Company on any matter relating to the Company’s operations, policies, or practices.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center"/>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24,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470</Words>
  <Characters>2562</Characters>
  <CharactersWithSpaces>3026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